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4AA0" w14:textId="77777777" w:rsidR="006B0BBA" w:rsidRDefault="006B0BBA" w:rsidP="005F7A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49C10E6" wp14:editId="55E32E40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EA7BA" w14:textId="77777777" w:rsidR="006B0BBA" w:rsidRDefault="006B0BBA" w:rsidP="005F7A3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5B56EF9" w14:textId="77777777" w:rsidR="006B0BBA" w:rsidRDefault="006B0BBA" w:rsidP="005F7A3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5C6F2F94" w14:textId="19686B25" w:rsidR="006B0BBA" w:rsidRPr="00A91438" w:rsidRDefault="006B0BBA" w:rsidP="005F7A3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B0BBA">
        <w:rPr>
          <w:sz w:val="28"/>
          <w:szCs w:val="28"/>
          <w:u w:val="single"/>
        </w:rPr>
        <w:t>08.06.2026</w:t>
      </w:r>
      <w:r>
        <w:rPr>
          <w:sz w:val="28"/>
          <w:szCs w:val="28"/>
        </w:rPr>
        <w:t xml:space="preserve"> № </w:t>
      </w:r>
      <w:r w:rsidRPr="006B0BBA">
        <w:rPr>
          <w:sz w:val="28"/>
          <w:szCs w:val="28"/>
          <w:u w:val="single"/>
        </w:rPr>
        <w:t>286-п/26</w:t>
      </w:r>
    </w:p>
    <w:p w14:paraId="30813AE6" w14:textId="77777777" w:rsidR="006B0BBA" w:rsidRDefault="006B0BBA" w:rsidP="005F7A3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8BD663D" w14:textId="77777777" w:rsidR="006B0BBA" w:rsidRDefault="006B0BBA" w:rsidP="005F7A32">
      <w:pPr>
        <w:widowControl w:val="0"/>
        <w:autoSpaceDE w:val="0"/>
        <w:autoSpaceDN w:val="0"/>
        <w:adjustRightInd w:val="0"/>
        <w:spacing w:after="480"/>
        <w:ind w:right="4394"/>
        <w:jc w:val="both"/>
        <w:rPr>
          <w:sz w:val="28"/>
          <w:szCs w:val="28"/>
        </w:rPr>
      </w:pPr>
      <w:r>
        <w:rPr>
          <w:sz w:val="28"/>
          <w:szCs w:val="28"/>
        </w:rPr>
        <w:t>О внесение изменений в Порядок выполнения муниципальной работы «Обеспечение доступа к объектам спорта» в Углегорском муниципальном округе Сахалинской области, утвержденный постановлением администрации Углегорского муниципального округа Сахалинской области</w:t>
      </w:r>
    </w:p>
    <w:p w14:paraId="45082673" w14:textId="77777777" w:rsidR="006B0BBA" w:rsidRPr="00D575F4" w:rsidRDefault="006B0BBA" w:rsidP="005F7A3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Уставом Углегорского муниципального округа Сахалинской области, на основании письма министерства спорта Сахалинской области от 10.04.2025 № 3.18-514/25, во исполнение Перечня поручений первого заместителя Губернатора – руководителя аппарата администрации Губернатора и Правительства Сахалинской области С.Л. Байдакова от 04.04.2025 № 1.9-ПП-8/25, администрация Углегорского муниципального округа Сахалинской области </w:t>
      </w:r>
      <w:r w:rsidRPr="00D575F4"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 xml:space="preserve">: </w:t>
      </w:r>
    </w:p>
    <w:p w14:paraId="64B7E005" w14:textId="77777777" w:rsidR="006B0BBA" w:rsidRDefault="006B0BBA" w:rsidP="005F7A32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Порядок выполнения муниципальной работы «Обеспечение доступа к объектам спорта» в Углегорском муниципальном округе Сахалинской области, утвержденный постановлением администрации Углегорского муниципального округа Сахалинской области от 24.04.2025       № 370-п/25 следующие изменения: </w:t>
      </w:r>
    </w:p>
    <w:p w14:paraId="7D19FC46" w14:textId="77777777" w:rsidR="006B0BBA" w:rsidRDefault="006B0BBA" w:rsidP="005F7A3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Пункт 3.2. раздела 3 Положения изложить в новой редакции: </w:t>
      </w:r>
    </w:p>
    <w:p w14:paraId="68F00F2D" w14:textId="77777777" w:rsidR="006B0BBA" w:rsidRDefault="006B0BBA" w:rsidP="005F7A3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«3.2. Исчерпывающий перечень документов, предоставляемых потребителем Работы для получения Работы: </w:t>
      </w:r>
    </w:p>
    <w:p w14:paraId="5C831407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lastRenderedPageBreak/>
        <w:t>- заявка на предоставление Работы (для юридических лиц) с указанием названия, места, времени, даты проведения мероприятия, количества участников, ответственного лица и номер контактного телефона, направленная не менее чем за 10 дней до предполагаемой даты проведения физкультурного мероприятия, для физических лиц – устно или в письменной форме;</w:t>
      </w:r>
    </w:p>
    <w:p w14:paraId="2BA432DA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C72F3">
        <w:rPr>
          <w:color w:val="000000"/>
          <w:sz w:val="28"/>
          <w:szCs w:val="28"/>
        </w:rPr>
        <w:t>документ, подтверждающий полномочия представителя юридического или физического лица (доверенность);</w:t>
      </w:r>
    </w:p>
    <w:p w14:paraId="553F94A9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для физкультурно-спортивных организаций, федераций по видам спорта – утвержденный руководителем юридического лица (заявителем) список лиц, расписание занятий по группам;</w:t>
      </w:r>
    </w:p>
    <w:p w14:paraId="0336EB78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лицам, являющимся инвалидами, - документы, подтверждающие статус инвалида;</w:t>
      </w:r>
    </w:p>
    <w:p w14:paraId="6CF4066D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несовершеннолетние дети-сироты и дети, оставшиеся без попечения родителей, дети, находящиеся под опекой (попечительством) проживающие на территории Углегорского муниципального округа Сахалинской области – справка органов опеки и попечительства;</w:t>
      </w:r>
    </w:p>
    <w:p w14:paraId="68A76767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членам многодетной семьи – документ о составе семьи (удостоверение многодетной семьи либо QR-код, который содержится в электронном удостоверении);</w:t>
      </w:r>
    </w:p>
    <w:p w14:paraId="7936C93C" w14:textId="77777777" w:rsidR="006B0BBA" w:rsidRPr="00E83DF9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E83DF9">
        <w:rPr>
          <w:color w:val="000000"/>
          <w:sz w:val="28"/>
          <w:szCs w:val="28"/>
        </w:rPr>
        <w:t>- члены семей</w:t>
      </w:r>
      <w:r w:rsidRPr="000C2B5F">
        <w:rPr>
          <w:color w:val="000000"/>
          <w:sz w:val="28"/>
          <w:szCs w:val="28"/>
        </w:rPr>
        <w:t>, участников специальной</w:t>
      </w:r>
      <w:r w:rsidRPr="00E83DF9">
        <w:rPr>
          <w:color w:val="000000"/>
          <w:sz w:val="28"/>
          <w:szCs w:val="28"/>
        </w:rPr>
        <w:t xml:space="preserve"> военной операции – справка по форме, утвержденной постановлением Правительства Российской Федерации от 09.10.2024 № 1354</w:t>
      </w:r>
      <w:r>
        <w:rPr>
          <w:color w:val="000000"/>
          <w:sz w:val="28"/>
          <w:szCs w:val="28"/>
        </w:rPr>
        <w:t xml:space="preserve"> или </w:t>
      </w:r>
      <w:r>
        <w:rPr>
          <w:color w:val="000000"/>
          <w:sz w:val="28"/>
          <w:szCs w:val="28"/>
          <w:lang w:val="en-US"/>
        </w:rPr>
        <w:t>QR</w:t>
      </w:r>
      <w:r w:rsidRPr="000C2B5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код для подтверждения статуса участника СВО в мобильном приложении «Госуслуги»;</w:t>
      </w:r>
    </w:p>
    <w:p w14:paraId="45D2F570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E83DF9">
        <w:rPr>
          <w:color w:val="000000"/>
          <w:sz w:val="28"/>
          <w:szCs w:val="28"/>
        </w:rPr>
        <w:t>- лицам,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члены их семей – справка по форме, утвержденной постановлением Правительства Российской Федерации от 09.10.2024 № 1354</w:t>
      </w:r>
      <w:r>
        <w:rPr>
          <w:color w:val="000000"/>
          <w:sz w:val="28"/>
          <w:szCs w:val="28"/>
        </w:rPr>
        <w:t xml:space="preserve"> или </w:t>
      </w:r>
      <w:r>
        <w:rPr>
          <w:color w:val="000000"/>
          <w:sz w:val="28"/>
          <w:szCs w:val="28"/>
          <w:lang w:val="en-US"/>
        </w:rPr>
        <w:t>QR</w:t>
      </w:r>
      <w:r w:rsidRPr="000C2B5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код для подтверждения статуса участника СВО в мобильном приложении «Госуслуги»</w:t>
      </w:r>
      <w:r w:rsidRPr="00E83DF9">
        <w:rPr>
          <w:color w:val="000000"/>
          <w:sz w:val="28"/>
          <w:szCs w:val="28"/>
        </w:rPr>
        <w:t>;</w:t>
      </w:r>
    </w:p>
    <w:p w14:paraId="491EA03B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лица, относящиеся к категории дети войны в соответствии со статьей 1 Закона Сахалинской области от 25.11.2015 № 126-ЗО «О детях войны в Сахалинской области», - удостоверение установленного образца;</w:t>
      </w:r>
    </w:p>
    <w:p w14:paraId="36F5C968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E83DF9">
        <w:rPr>
          <w:color w:val="000000"/>
          <w:sz w:val="28"/>
          <w:szCs w:val="28"/>
        </w:rPr>
        <w:t>- лица, являющиеся ветеранами или инвалидами боевых действий и (или) члены их семей – удостоверение установленного образца как на бумажном носителе, так и в электронной форме (электронное удостоверение ветерана боевых действий), для членов семьи – документ, подтверждающий принадлежность к члену семьи ветерана или инвалида боевых действий;</w:t>
      </w:r>
    </w:p>
    <w:p w14:paraId="0E3C69AF" w14:textId="77777777" w:rsidR="006B0BBA" w:rsidRPr="001C72F3" w:rsidRDefault="006B0BBA" w:rsidP="005F7A32">
      <w:pPr>
        <w:tabs>
          <w:tab w:val="left" w:pos="3360"/>
        </w:tabs>
        <w:ind w:firstLine="709"/>
        <w:jc w:val="both"/>
        <w:rPr>
          <w:color w:val="000000"/>
          <w:sz w:val="28"/>
          <w:szCs w:val="28"/>
        </w:rPr>
      </w:pPr>
      <w:r w:rsidRPr="001C72F3">
        <w:rPr>
          <w:color w:val="000000"/>
          <w:sz w:val="28"/>
          <w:szCs w:val="28"/>
        </w:rPr>
        <w:t>- лица, являющиеся ветеранами или инвалидами Великой Отечественной войны в соответствии со статьей 2 Федерального закона от 12.01.1995 № 5-ФЗ «О ветеранах» - удостоверение установленного образца;</w:t>
      </w:r>
    </w:p>
    <w:p w14:paraId="3EAF1C51" w14:textId="77777777" w:rsidR="006B0BBA" w:rsidRDefault="006B0BBA" w:rsidP="005F7A32">
      <w:pPr>
        <w:pStyle w:val="Default"/>
        <w:ind w:firstLine="709"/>
        <w:jc w:val="both"/>
        <w:rPr>
          <w:sz w:val="28"/>
          <w:szCs w:val="28"/>
        </w:rPr>
      </w:pPr>
      <w:r w:rsidRPr="001C72F3">
        <w:rPr>
          <w:sz w:val="28"/>
          <w:szCs w:val="28"/>
        </w:rPr>
        <w:t xml:space="preserve">- участники ликвидации последствий катастрофы на Чернобыльской АЭС, в соответствии Законом Российской Федерации от 15.05.1991 № 1244-1 </w:t>
      </w:r>
      <w:r w:rsidRPr="001C72F3">
        <w:rPr>
          <w:sz w:val="28"/>
          <w:szCs w:val="28"/>
        </w:rPr>
        <w:lastRenderedPageBreak/>
        <w:t>«О социальной защите граждан, подвергшихся воздействию радиации вследствие катастрофы на Чернобыльской АЭС» - удостоверение установленного образца</w:t>
      </w:r>
      <w:r>
        <w:rPr>
          <w:sz w:val="28"/>
          <w:szCs w:val="28"/>
        </w:rPr>
        <w:t>»</w:t>
      </w:r>
      <w:r w:rsidRPr="001C72F3">
        <w:rPr>
          <w:sz w:val="28"/>
          <w:szCs w:val="28"/>
        </w:rPr>
        <w:t>.</w:t>
      </w:r>
    </w:p>
    <w:p w14:paraId="5EDE1CAD" w14:textId="77777777" w:rsidR="006B0BBA" w:rsidRDefault="006B0BBA" w:rsidP="005F7A3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09FEFD1B" w14:textId="77777777" w:rsidR="006B0BBA" w:rsidRDefault="006B0BBA" w:rsidP="005F7A32">
      <w:pPr>
        <w:pStyle w:val="Default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исполнения постановления возложить на исполняющего обязанности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Органову</w:t>
      </w:r>
      <w:proofErr w:type="spellEnd"/>
      <w:r>
        <w:rPr>
          <w:sz w:val="28"/>
          <w:szCs w:val="28"/>
        </w:rPr>
        <w:t xml:space="preserve"> Е.А.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B5066DB248B41B48D4A09513495FBE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6B0BBA" w:rsidRPr="00EB641E" w14:paraId="247230AD" w14:textId="77777777" w:rsidTr="005F7A3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640A9A3" w14:textId="77777777" w:rsidR="006B0BBA" w:rsidRPr="009B2595" w:rsidRDefault="006B0BBA" w:rsidP="005F7A3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9B887DD" w14:textId="77777777" w:rsidR="006B0BBA" w:rsidRPr="009B3ED5" w:rsidRDefault="006B0BBA" w:rsidP="005F7A3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DC6AB16" wp14:editId="099E3A9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7410539" w14:textId="77777777" w:rsidR="006B0BBA" w:rsidRPr="006233F0" w:rsidRDefault="006B0BBA" w:rsidP="005F7A3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BC235F0" w14:textId="77777777" w:rsidR="006B0BBA" w:rsidRPr="0073527A" w:rsidRDefault="006B0BBA" w:rsidP="006B0BBA">
      <w:pPr>
        <w:tabs>
          <w:tab w:val="left" w:pos="3231"/>
        </w:tabs>
        <w:rPr>
          <w:sz w:val="28"/>
          <w:szCs w:val="28"/>
        </w:rPr>
      </w:pPr>
    </w:p>
    <w:p w14:paraId="538ADB8D" w14:textId="77777777" w:rsidR="00C60349" w:rsidRDefault="00C60349"/>
    <w:sectPr w:rsidR="00C60349" w:rsidSect="006B0BBA">
      <w:footerReference w:type="first" r:id="rId8"/>
      <w:pgSz w:w="11906" w:h="16838"/>
      <w:pgMar w:top="1134" w:right="849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A2C5" w14:textId="77777777" w:rsidR="006B0BBA" w:rsidRDefault="006B0BBA">
    <w:pPr>
      <w:pStyle w:val="ac"/>
    </w:pPr>
    <w:r>
      <w:t>349-п/26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772896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56C"/>
    <w:rsid w:val="0015056C"/>
    <w:rsid w:val="002D70BD"/>
    <w:rsid w:val="003A5678"/>
    <w:rsid w:val="00422B1D"/>
    <w:rsid w:val="004940A8"/>
    <w:rsid w:val="006B0BBA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E9123"/>
  <w15:chartTrackingRefBased/>
  <w15:docId w15:val="{0F1521F3-53E2-41E2-817D-E973360A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BB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505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05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5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5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5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1505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5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5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5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5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05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05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056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056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15056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056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056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056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05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05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05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05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05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056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056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056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05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056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5056C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6B0BB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B0BB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Default">
    <w:name w:val="Default"/>
    <w:rsid w:val="006B0B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B5066DB248B41B48D4A09513495FB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9DC48F-265A-424E-B797-508E248A8A34}"/>
      </w:docPartPr>
      <w:docPartBody>
        <w:p w:rsidR="00000000" w:rsidRDefault="00B56E89" w:rsidP="00B56E89">
          <w:pPr>
            <w:pStyle w:val="6B5066DB248B41B48D4A09513495FBE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E89"/>
    <w:rsid w:val="003A5678"/>
    <w:rsid w:val="007C015F"/>
    <w:rsid w:val="00B5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6E89"/>
    <w:rPr>
      <w:color w:val="808080"/>
    </w:rPr>
  </w:style>
  <w:style w:type="paragraph" w:customStyle="1" w:styleId="E655D903F93B4C118EB22594259F49E7">
    <w:name w:val="E655D903F93B4C118EB22594259F49E7"/>
    <w:rsid w:val="00B56E89"/>
  </w:style>
  <w:style w:type="paragraph" w:customStyle="1" w:styleId="6B5066DB248B41B48D4A09513495FBEA">
    <w:name w:val="6B5066DB248B41B48D4A09513495FBEA"/>
    <w:rsid w:val="00B56E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2026-06-08T05:38:00Z</dcterms:created>
  <dcterms:modified xsi:type="dcterms:W3CDTF">2026-06-08T05:39:00Z</dcterms:modified>
</cp:coreProperties>
</file>